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815" w:rsidRPr="009E5CC0" w:rsidRDefault="00736815" w:rsidP="00BD6E98">
      <w:pPr>
        <w:ind w:left="5040" w:firstLine="720"/>
        <w:rPr>
          <w:rFonts w:ascii="Arial" w:eastAsia="Arial Unicode MS" w:hAnsi="Arial" w:cs="Arial"/>
          <w:sz w:val="22"/>
          <w:szCs w:val="22"/>
        </w:rPr>
      </w:pPr>
      <w:r w:rsidRPr="009E5CC0">
        <w:rPr>
          <w:rFonts w:ascii="Arial" w:eastAsia="Arial Unicode MS" w:hAnsi="Arial" w:cs="Arial"/>
          <w:sz w:val="22"/>
          <w:szCs w:val="22"/>
        </w:rPr>
        <w:t>Αθήνα</w:t>
      </w:r>
      <w:r w:rsidR="00DA2CB7" w:rsidRPr="009E5CC0">
        <w:rPr>
          <w:rFonts w:ascii="Arial" w:eastAsia="Arial Unicode MS" w:hAnsi="Arial" w:cs="Arial"/>
          <w:sz w:val="22"/>
          <w:szCs w:val="22"/>
        </w:rPr>
        <w:t xml:space="preserve"> 4</w:t>
      </w:r>
      <w:r w:rsidRPr="009E5CC0">
        <w:rPr>
          <w:rFonts w:ascii="Arial" w:eastAsia="Arial Unicode MS" w:hAnsi="Arial" w:cs="Arial"/>
          <w:sz w:val="22"/>
          <w:szCs w:val="22"/>
        </w:rPr>
        <w:t>.</w:t>
      </w:r>
      <w:r w:rsidR="00010F87" w:rsidRPr="009E5CC0">
        <w:rPr>
          <w:rFonts w:ascii="Arial" w:eastAsia="Arial Unicode MS" w:hAnsi="Arial" w:cs="Arial"/>
          <w:sz w:val="22"/>
          <w:szCs w:val="22"/>
        </w:rPr>
        <w:t>7</w:t>
      </w:r>
      <w:r w:rsidRPr="009E5CC0">
        <w:rPr>
          <w:rFonts w:ascii="Arial" w:eastAsia="Arial Unicode MS" w:hAnsi="Arial" w:cs="Arial"/>
          <w:sz w:val="22"/>
          <w:szCs w:val="22"/>
        </w:rPr>
        <w:t xml:space="preserve">.2013 </w:t>
      </w:r>
    </w:p>
    <w:p w:rsidR="000C2AF5" w:rsidRPr="009E5CC0" w:rsidRDefault="000C2AF5" w:rsidP="00BD6E98">
      <w:pPr>
        <w:ind w:left="5040" w:firstLine="720"/>
        <w:rPr>
          <w:rFonts w:ascii="Arial" w:eastAsia="Arial Unicode MS" w:hAnsi="Arial" w:cs="Arial"/>
          <w:sz w:val="22"/>
          <w:szCs w:val="22"/>
        </w:rPr>
      </w:pPr>
    </w:p>
    <w:p w:rsidR="000C2AF5" w:rsidRPr="009E5CC0" w:rsidRDefault="000C2AF5" w:rsidP="000C2AF5">
      <w:pPr>
        <w:rPr>
          <w:rFonts w:ascii="Arial" w:eastAsia="Arial Unicode MS" w:hAnsi="Arial" w:cs="Arial"/>
          <w:b/>
          <w:sz w:val="22"/>
          <w:szCs w:val="22"/>
        </w:rPr>
      </w:pPr>
      <w:r w:rsidRPr="009E5CC0">
        <w:rPr>
          <w:rFonts w:ascii="Arial" w:eastAsia="Arial Unicode MS" w:hAnsi="Arial" w:cs="Arial"/>
          <w:sz w:val="22"/>
          <w:szCs w:val="22"/>
        </w:rPr>
        <w:tab/>
      </w:r>
      <w:r w:rsidRPr="009E5CC0">
        <w:rPr>
          <w:rFonts w:ascii="Arial" w:eastAsia="Arial Unicode MS" w:hAnsi="Arial" w:cs="Arial"/>
          <w:sz w:val="22"/>
          <w:szCs w:val="22"/>
        </w:rPr>
        <w:tab/>
      </w:r>
      <w:r w:rsidRPr="009E5CC0">
        <w:rPr>
          <w:rFonts w:ascii="Arial" w:eastAsia="Arial Unicode MS" w:hAnsi="Arial" w:cs="Arial"/>
          <w:sz w:val="22"/>
          <w:szCs w:val="22"/>
        </w:rPr>
        <w:tab/>
      </w:r>
      <w:r w:rsidRPr="009E5CC0">
        <w:rPr>
          <w:rFonts w:ascii="Arial" w:eastAsia="Arial Unicode MS" w:hAnsi="Arial" w:cs="Arial"/>
          <w:sz w:val="22"/>
          <w:szCs w:val="22"/>
        </w:rPr>
        <w:tab/>
      </w:r>
      <w:r w:rsidRPr="009E5CC0">
        <w:rPr>
          <w:rFonts w:ascii="Arial" w:eastAsia="Arial Unicode MS" w:hAnsi="Arial" w:cs="Arial"/>
          <w:b/>
          <w:sz w:val="22"/>
          <w:szCs w:val="22"/>
        </w:rPr>
        <w:t>ΔΕΛΤΙΟ ΤΥΠΟΥ</w:t>
      </w:r>
    </w:p>
    <w:p w:rsidR="000C2AF5" w:rsidRPr="009E5CC0" w:rsidRDefault="000C2AF5" w:rsidP="000C2AF5">
      <w:pPr>
        <w:rPr>
          <w:rFonts w:ascii="Arial" w:eastAsia="Arial Unicode MS" w:hAnsi="Arial" w:cs="Arial"/>
          <w:sz w:val="22"/>
          <w:szCs w:val="22"/>
        </w:rPr>
      </w:pPr>
    </w:p>
    <w:p w:rsidR="000C2AF5" w:rsidRPr="009E5CC0" w:rsidRDefault="000C2AF5" w:rsidP="000C2AF5">
      <w:pPr>
        <w:jc w:val="both"/>
        <w:rPr>
          <w:rFonts w:ascii="Arial" w:hAnsi="Arial" w:cs="Arial"/>
          <w:sz w:val="22"/>
          <w:szCs w:val="22"/>
        </w:rPr>
      </w:pPr>
      <w:r w:rsidRPr="009E5CC0">
        <w:rPr>
          <w:rFonts w:ascii="Arial" w:hAnsi="Arial" w:cs="Arial"/>
          <w:sz w:val="22"/>
          <w:szCs w:val="22"/>
        </w:rPr>
        <w:t>Πραγματοποιήθηκε συνάντηση του Διοικητικού Συμβουλίου του Πανελληνίου Ιατρικού Συλλόγου (ΠΙΣ) με τον Υπουργό Υγείας και Κοιν.Αλληλεγγύης κ.Αδωνι Γεωργιάδη, την Τετάρτη 3/7/2013. Συζητήθηκαν όλα τα θέματα που αφορούν τον τομέα της περίθαλψης και τα προβλήματα των ιατρών.</w:t>
      </w:r>
    </w:p>
    <w:p w:rsidR="000C2AF5" w:rsidRPr="009E5CC0" w:rsidRDefault="000C2AF5" w:rsidP="000C2AF5">
      <w:pPr>
        <w:jc w:val="both"/>
        <w:rPr>
          <w:rFonts w:ascii="Arial" w:hAnsi="Arial" w:cs="Arial"/>
          <w:sz w:val="22"/>
          <w:szCs w:val="22"/>
        </w:rPr>
      </w:pPr>
      <w:r w:rsidRPr="009E5CC0">
        <w:rPr>
          <w:rFonts w:ascii="Arial" w:hAnsi="Arial" w:cs="Arial"/>
          <w:sz w:val="22"/>
          <w:szCs w:val="22"/>
        </w:rPr>
        <w:t>* Σχετι</w:t>
      </w:r>
      <w:r w:rsidR="009E5CC0" w:rsidRPr="009E5CC0">
        <w:rPr>
          <w:rFonts w:ascii="Arial" w:hAnsi="Arial" w:cs="Arial"/>
          <w:sz w:val="22"/>
          <w:szCs w:val="22"/>
        </w:rPr>
        <w:t xml:space="preserve">κά με τις ληξιπρόθεσμες οφειλές είχαμε την διαβεβαίωση ότι </w:t>
      </w:r>
      <w:r w:rsidRPr="009E5CC0">
        <w:rPr>
          <w:rFonts w:ascii="Arial" w:hAnsi="Arial" w:cs="Arial"/>
          <w:sz w:val="22"/>
          <w:szCs w:val="22"/>
        </w:rPr>
        <w:t>δεν θα υπάρξει καθυστέρηση εξόφλησης, μετά την απόφαση του Υπουργείου Οικονομικών για δημιουργία κλιμακίων ελέγχου των οφειλών.</w:t>
      </w:r>
      <w:r w:rsidR="009E5CC0">
        <w:rPr>
          <w:rFonts w:ascii="Arial" w:hAnsi="Arial" w:cs="Arial"/>
          <w:sz w:val="22"/>
          <w:szCs w:val="22"/>
        </w:rPr>
        <w:t xml:space="preserve"> </w:t>
      </w:r>
      <w:r w:rsidRPr="009E5CC0">
        <w:rPr>
          <w:rFonts w:ascii="Arial" w:hAnsi="Arial" w:cs="Arial"/>
          <w:sz w:val="22"/>
          <w:szCs w:val="22"/>
        </w:rPr>
        <w:t>Η Διοίκηση του ΕΟΠΥΥ μας πληροφόρησε ότι επισπεύ</w:t>
      </w:r>
      <w:r w:rsidR="009D022D" w:rsidRPr="009E5CC0">
        <w:rPr>
          <w:rFonts w:ascii="Arial" w:hAnsi="Arial" w:cs="Arial"/>
          <w:sz w:val="22"/>
          <w:szCs w:val="22"/>
        </w:rPr>
        <w:t>δ</w:t>
      </w:r>
      <w:r w:rsidRPr="009E5CC0">
        <w:rPr>
          <w:rFonts w:ascii="Arial" w:hAnsi="Arial" w:cs="Arial"/>
          <w:sz w:val="22"/>
          <w:szCs w:val="22"/>
        </w:rPr>
        <w:t>ονται οι διαδικασίες.</w:t>
      </w:r>
    </w:p>
    <w:p w:rsidR="000C2AF5" w:rsidRPr="009E5CC0" w:rsidRDefault="000C2AF5" w:rsidP="000C2AF5">
      <w:pPr>
        <w:jc w:val="both"/>
        <w:rPr>
          <w:rFonts w:ascii="Arial" w:hAnsi="Arial" w:cs="Arial"/>
          <w:sz w:val="22"/>
          <w:szCs w:val="22"/>
        </w:rPr>
      </w:pPr>
      <w:r w:rsidRPr="009E5CC0">
        <w:rPr>
          <w:rFonts w:ascii="Arial" w:hAnsi="Arial" w:cs="Arial"/>
          <w:sz w:val="22"/>
          <w:szCs w:val="22"/>
        </w:rPr>
        <w:t>* Σχετικά με τον ΕΟΠΥΥ καταθέσαμε τις απόψεις του Πανελληνίου Ιατρικού Συλλόγου όπως έχουν αποφασισθεί μέσα από την Γενική Συνέλευση της 9</w:t>
      </w:r>
      <w:r w:rsidRPr="009E5CC0">
        <w:rPr>
          <w:rFonts w:ascii="Arial" w:hAnsi="Arial" w:cs="Arial"/>
          <w:sz w:val="22"/>
          <w:szCs w:val="22"/>
          <w:vertAlign w:val="superscript"/>
        </w:rPr>
        <w:t>ης</w:t>
      </w:r>
      <w:r w:rsidRPr="009E5CC0">
        <w:rPr>
          <w:rFonts w:ascii="Arial" w:hAnsi="Arial" w:cs="Arial"/>
          <w:sz w:val="22"/>
          <w:szCs w:val="22"/>
        </w:rPr>
        <w:t xml:space="preserve"> Φεβρουαρίου 2013, που περιλαμβάνουν: χρηματοδότηση του ΕΟΠΥΥ πάνω από το 1% του ΑΕΠ, ενίσχυση με κοινωνικούς πόρους, εθνική συλλογική σύμβαση του ΠΙΣ με τον ΕΟΠΥΥ, που να περιλαμβάνει όλους τους ιατρούς (κλινικούς και εργαστηριακούς). Ενίσχυση των δημόσιων δομών του ΕΟΠΥΥ, επίλυση θεμάτων που αφορούν τις σχέσεις λειτουργίας των ιατρών του ΕΟΠΥΥ, αποπληρωμές των οφειλομένων στους ιατρούς κ.λπ. Σε πολυνομοσχέδιο των Υπουργείων Οικονομικών και Υγείας, που θα κατατεθεί την Δευτέρα 8/7/2013 στη Βουλή, υπάρχει νομοθετική πρόβλεψη για την αυτόματη ανανέωση των 1051 θέσεων, με σύμβαση έργου των ιατρών του ΕΟΠΥΥ,( των οποίων οι συμβάσεις έληξαν ή λήγουν)  για 1 έτος.</w:t>
      </w:r>
    </w:p>
    <w:p w:rsidR="000C2AF5" w:rsidRPr="009E5CC0" w:rsidRDefault="000C2AF5" w:rsidP="000C2AF5">
      <w:pPr>
        <w:jc w:val="both"/>
        <w:rPr>
          <w:rFonts w:ascii="Arial" w:hAnsi="Arial" w:cs="Arial"/>
          <w:sz w:val="22"/>
          <w:szCs w:val="22"/>
        </w:rPr>
      </w:pPr>
      <w:r w:rsidRPr="009E5CC0">
        <w:rPr>
          <w:rFonts w:ascii="Arial" w:hAnsi="Arial" w:cs="Arial"/>
          <w:sz w:val="22"/>
          <w:szCs w:val="22"/>
        </w:rPr>
        <w:t>* Οσον αφορά τα Νοσοκομεία, τονίσαμε την μεγάλη αποδυνάμωσή τους σε έμψυχο και άψυχο υλικό, την ανάγκη πλήρωσης των κενών θέσεων μονίμου ιατρικού προσωπικού (6.000 περίπου), την άμεση εξόφληση των εφημεριών των νοσοκομειακών ιατρών, την ενίσχυση της λειτουργίας των ιατρών, την αναμόρφωση της λειτουργίας της Κεντρικής Επιτροπής Προμηθειών, ώστε να σταματήσει το φαινόμενο των απευθείας αναθέσεων, την ανάγκη ταχείας μηχανοργάνωσης όλων των Νοσοκομείων, των τμημάτων και της σύνδεσής τους με κεντρική υπηρεσία ελέγχου και παρακολούθησης. Τονίσαμε ιδιαίτερα την ανάγκη στελέχωσης των νησιωτικών-ακριτικών περιοχών με τα πολλά προβλήματα μεσούσης μάλιστα της τουριστικής περιόδου και την θωράκιση των υπηρεσιών υγείας αυτών των περιοχών με εξειδικευμένο προσωπικό, ώστε να μην επωφελούνται από τις αδυναμίες μας οι Τούρκοι γείτονές.</w:t>
      </w:r>
    </w:p>
    <w:p w:rsidR="000C2AF5" w:rsidRPr="009E5CC0" w:rsidRDefault="000C2AF5" w:rsidP="000C2AF5">
      <w:pPr>
        <w:jc w:val="both"/>
        <w:rPr>
          <w:rFonts w:ascii="Arial" w:hAnsi="Arial" w:cs="Arial"/>
          <w:sz w:val="22"/>
          <w:szCs w:val="22"/>
        </w:rPr>
      </w:pPr>
      <w:r w:rsidRPr="009E5CC0">
        <w:rPr>
          <w:rFonts w:ascii="Arial" w:hAnsi="Arial" w:cs="Arial"/>
          <w:sz w:val="22"/>
          <w:szCs w:val="22"/>
        </w:rPr>
        <w:t>Καταθέσαμε υπόμνημα με τις θέσεις μας όπως έχουν διαμορφωθεί από την Γενική Συνέλευση, καθώς επίσης και  προτάσεις, οι οποίες χρήζουν άμεσης προτεραιότητας  ή νομοθετικής ρύθμισης.</w:t>
      </w:r>
    </w:p>
    <w:p w:rsidR="000C2AF5" w:rsidRPr="009E5CC0" w:rsidRDefault="000C2AF5" w:rsidP="000C2AF5">
      <w:pPr>
        <w:ind w:left="360"/>
        <w:jc w:val="both"/>
        <w:rPr>
          <w:rFonts w:ascii="Arial" w:hAnsi="Arial" w:cs="Arial"/>
          <w:sz w:val="22"/>
          <w:szCs w:val="22"/>
        </w:rPr>
      </w:pPr>
      <w:r w:rsidRPr="009E5CC0">
        <w:rPr>
          <w:rFonts w:ascii="Arial" w:hAnsi="Arial" w:cs="Arial"/>
          <w:sz w:val="22"/>
          <w:szCs w:val="22"/>
        </w:rPr>
        <w:t xml:space="preserve">Ητοι: </w:t>
      </w:r>
    </w:p>
    <w:p w:rsidR="000C2AF5" w:rsidRPr="009E5CC0" w:rsidRDefault="000C2AF5" w:rsidP="000C2AF5">
      <w:pPr>
        <w:pStyle w:val="ListParagraph"/>
        <w:numPr>
          <w:ilvl w:val="0"/>
          <w:numId w:val="1"/>
        </w:numPr>
        <w:jc w:val="both"/>
        <w:rPr>
          <w:rFonts w:ascii="Arial" w:hAnsi="Arial" w:cs="Arial"/>
        </w:rPr>
      </w:pPr>
      <w:r w:rsidRPr="009E5CC0">
        <w:rPr>
          <w:rFonts w:ascii="Arial" w:hAnsi="Arial" w:cs="Arial"/>
        </w:rPr>
        <w:lastRenderedPageBreak/>
        <w:t>Επίσπευση της διαδικασίας για εξόφληση των ληξιπρόθεσμων οφειλών που     εντάχθηκαν στον ΕΟΠΥΥ.</w:t>
      </w:r>
    </w:p>
    <w:p w:rsidR="000C2AF5" w:rsidRPr="009E5CC0" w:rsidRDefault="000C2AF5" w:rsidP="000C2AF5">
      <w:pPr>
        <w:pStyle w:val="ListParagraph"/>
        <w:numPr>
          <w:ilvl w:val="0"/>
          <w:numId w:val="1"/>
        </w:numPr>
        <w:jc w:val="both"/>
        <w:rPr>
          <w:rFonts w:ascii="Arial" w:hAnsi="Arial" w:cs="Arial"/>
        </w:rPr>
      </w:pPr>
      <w:r w:rsidRPr="009E5CC0">
        <w:rPr>
          <w:rFonts w:ascii="Arial" w:hAnsi="Arial" w:cs="Arial"/>
        </w:rPr>
        <w:t>Άμεση πρόσληψη μονίμων ιατρών του ΕΣΥ που έχουν επιλεγεί από τα Συμβούλια  Κρίσεως  και Επιλογής και εκκρεμούν εδώ και δύο χρόνια περίπου.</w:t>
      </w:r>
      <w:r w:rsidR="009E5CC0">
        <w:rPr>
          <w:rFonts w:ascii="Arial" w:hAnsi="Arial" w:cs="Arial"/>
        </w:rPr>
        <w:t xml:space="preserve"> </w:t>
      </w:r>
      <w:r w:rsidRPr="009E5CC0">
        <w:rPr>
          <w:rFonts w:ascii="Arial" w:hAnsi="Arial" w:cs="Arial"/>
        </w:rPr>
        <w:t>Προτεραιότητα στις νησιωτικές και ακριτικές περιοχές.</w:t>
      </w:r>
    </w:p>
    <w:p w:rsidR="000C2AF5" w:rsidRPr="009E5CC0" w:rsidRDefault="000C2AF5" w:rsidP="000C2AF5">
      <w:pPr>
        <w:pStyle w:val="ListParagraph"/>
        <w:numPr>
          <w:ilvl w:val="0"/>
          <w:numId w:val="1"/>
        </w:numPr>
        <w:jc w:val="both"/>
        <w:rPr>
          <w:rFonts w:ascii="Arial" w:hAnsi="Arial" w:cs="Arial"/>
        </w:rPr>
      </w:pPr>
      <w:r w:rsidRPr="009E5CC0">
        <w:rPr>
          <w:rFonts w:ascii="Arial" w:hAnsi="Arial" w:cs="Arial"/>
        </w:rPr>
        <w:t>Νομοθετική ρύθμιση για παράταση ισχύος του Προεδρικού Διατάγματος 84/2001, σχετικά με τις άδειες λειτουργίας παλαιών ιατρείων και εργαστηρίων.</w:t>
      </w:r>
    </w:p>
    <w:p w:rsidR="000C2AF5" w:rsidRPr="009E5CC0" w:rsidRDefault="000C2AF5" w:rsidP="000C2AF5">
      <w:pPr>
        <w:pStyle w:val="ListParagraph"/>
        <w:numPr>
          <w:ilvl w:val="0"/>
          <w:numId w:val="1"/>
        </w:numPr>
        <w:jc w:val="both"/>
        <w:rPr>
          <w:rFonts w:ascii="Arial" w:hAnsi="Arial" w:cs="Arial"/>
        </w:rPr>
      </w:pPr>
      <w:r w:rsidRPr="009E5CC0">
        <w:rPr>
          <w:rFonts w:ascii="Arial" w:hAnsi="Arial" w:cs="Arial"/>
        </w:rPr>
        <w:t>Νομοθετική ρύθμιση – κανένα φάρμακο να μην δίνεται χωρίς ιατρική συνταγή.</w:t>
      </w:r>
    </w:p>
    <w:p w:rsidR="000C2AF5" w:rsidRPr="009E5CC0" w:rsidRDefault="000C2AF5" w:rsidP="000C2AF5">
      <w:pPr>
        <w:pStyle w:val="ListParagraph"/>
        <w:numPr>
          <w:ilvl w:val="0"/>
          <w:numId w:val="1"/>
        </w:numPr>
        <w:jc w:val="both"/>
        <w:rPr>
          <w:rFonts w:ascii="Arial" w:hAnsi="Arial" w:cs="Arial"/>
        </w:rPr>
      </w:pPr>
      <w:r w:rsidRPr="009E5CC0">
        <w:rPr>
          <w:rFonts w:ascii="Arial" w:hAnsi="Arial" w:cs="Arial"/>
        </w:rPr>
        <w:t>Νομοθετική ρύθμιση για ένταξη των μονίμων και με σύμβαση αορίστου χρόνου ιατρών του ΕΟΠΥΥ  στο ενιαίο μισθολόγιο.</w:t>
      </w:r>
    </w:p>
    <w:p w:rsidR="000C2AF5" w:rsidRPr="009E5CC0" w:rsidRDefault="000C2AF5" w:rsidP="000C2AF5">
      <w:pPr>
        <w:pStyle w:val="ListParagraph"/>
        <w:numPr>
          <w:ilvl w:val="0"/>
          <w:numId w:val="1"/>
        </w:numPr>
        <w:jc w:val="both"/>
        <w:rPr>
          <w:rFonts w:ascii="Arial" w:hAnsi="Arial" w:cs="Arial"/>
        </w:rPr>
      </w:pPr>
      <w:r w:rsidRPr="009E5CC0">
        <w:rPr>
          <w:rFonts w:ascii="Arial" w:hAnsi="Arial" w:cs="Arial"/>
        </w:rPr>
        <w:t>Νομοθετική ρύθμιση για αυτόματη ανανέωση των συμβάσεων έργου των υπηρετούντων στον ΕΟΠΥΥ ιατρών.</w:t>
      </w:r>
    </w:p>
    <w:p w:rsidR="000C2AF5" w:rsidRPr="009E5CC0" w:rsidRDefault="000C2AF5" w:rsidP="000C2AF5">
      <w:pPr>
        <w:pStyle w:val="ListParagraph"/>
        <w:numPr>
          <w:ilvl w:val="0"/>
          <w:numId w:val="1"/>
        </w:numPr>
        <w:jc w:val="both"/>
        <w:rPr>
          <w:rFonts w:ascii="Arial" w:hAnsi="Arial" w:cs="Arial"/>
        </w:rPr>
      </w:pPr>
      <w:r w:rsidRPr="009E5CC0">
        <w:rPr>
          <w:rFonts w:ascii="Arial" w:hAnsi="Arial" w:cs="Arial"/>
        </w:rPr>
        <w:t>Νομοθετική ρύθμιση για συμμετοχή εκπροσώπου του Π.Ι.Σ. στο Δ.Σ. του ΕΟΠΥΥ.</w:t>
      </w:r>
    </w:p>
    <w:p w:rsidR="000C2AF5" w:rsidRPr="009E5CC0" w:rsidRDefault="000C2AF5" w:rsidP="000C2AF5">
      <w:pPr>
        <w:ind w:left="360"/>
        <w:jc w:val="both"/>
        <w:rPr>
          <w:rFonts w:ascii="Arial" w:hAnsi="Arial" w:cs="Arial"/>
          <w:sz w:val="22"/>
          <w:szCs w:val="22"/>
        </w:rPr>
      </w:pPr>
      <w:r w:rsidRPr="009E5CC0">
        <w:rPr>
          <w:rFonts w:ascii="Arial" w:hAnsi="Arial" w:cs="Arial"/>
          <w:sz w:val="22"/>
          <w:szCs w:val="22"/>
        </w:rPr>
        <w:t xml:space="preserve">Επίσης ζητήσαμε να εξαιρεθούν από το </w:t>
      </w:r>
      <w:r w:rsidRPr="009E5CC0">
        <w:rPr>
          <w:rFonts w:ascii="Arial" w:hAnsi="Arial" w:cs="Arial"/>
          <w:sz w:val="22"/>
          <w:szCs w:val="22"/>
          <w:lang w:val="en-US"/>
        </w:rPr>
        <w:t>claw</w:t>
      </w:r>
      <w:r w:rsidRPr="009E5CC0">
        <w:rPr>
          <w:rFonts w:ascii="Arial" w:hAnsi="Arial" w:cs="Arial"/>
          <w:sz w:val="22"/>
          <w:szCs w:val="22"/>
        </w:rPr>
        <w:t>-</w:t>
      </w:r>
      <w:r w:rsidRPr="009E5CC0">
        <w:rPr>
          <w:rFonts w:ascii="Arial" w:hAnsi="Arial" w:cs="Arial"/>
          <w:sz w:val="22"/>
          <w:szCs w:val="22"/>
          <w:lang w:val="en-US"/>
        </w:rPr>
        <w:t>back</w:t>
      </w:r>
      <w:r w:rsidRPr="009E5CC0">
        <w:rPr>
          <w:rFonts w:ascii="Arial" w:hAnsi="Arial" w:cs="Arial"/>
          <w:sz w:val="22"/>
          <w:szCs w:val="22"/>
        </w:rPr>
        <w:t xml:space="preserve"> τα πάσης φύσεως ιδιωτικά ιατρικά εργαστήρια και να τεθεί πλαφόν στις εργαστηριακές εξετάσεις, σύμφωνα και με τις προτάσεις των Ενώσεών τους.</w:t>
      </w:r>
    </w:p>
    <w:p w:rsidR="000C2AF5" w:rsidRPr="009E5CC0" w:rsidRDefault="000C2AF5" w:rsidP="000C2AF5">
      <w:pPr>
        <w:ind w:left="360"/>
        <w:jc w:val="both"/>
        <w:rPr>
          <w:rFonts w:ascii="Arial" w:hAnsi="Arial" w:cs="Arial"/>
          <w:sz w:val="22"/>
          <w:szCs w:val="22"/>
        </w:rPr>
      </w:pPr>
      <w:r w:rsidRPr="009E5CC0">
        <w:rPr>
          <w:rFonts w:ascii="Arial" w:hAnsi="Arial" w:cs="Arial"/>
          <w:sz w:val="22"/>
          <w:szCs w:val="22"/>
        </w:rPr>
        <w:t xml:space="preserve">Ο Υπουργός άκουσε όλες τις απόψεις που διετυπώθησαν, τόνισε ότι θα έχει συνεχή συνεργασία για να δοθούν λύσεις, όπου είναι δυνατές, διέψευσε δε, ότι θα κλείσουν Νοσοκομεία και οι Δημόσιες Δομές του ΕΟΠΥΥ. </w:t>
      </w:r>
    </w:p>
    <w:p w:rsidR="000C2AF5" w:rsidRPr="009E5CC0" w:rsidRDefault="000C2AF5" w:rsidP="000C2AF5">
      <w:pPr>
        <w:ind w:left="360"/>
        <w:jc w:val="both"/>
        <w:rPr>
          <w:rFonts w:ascii="Arial" w:hAnsi="Arial" w:cs="Arial"/>
          <w:sz w:val="22"/>
          <w:szCs w:val="22"/>
        </w:rPr>
      </w:pPr>
      <w:r w:rsidRPr="009E5CC0">
        <w:rPr>
          <w:rFonts w:ascii="Arial" w:hAnsi="Arial" w:cs="Arial"/>
          <w:sz w:val="22"/>
          <w:szCs w:val="22"/>
        </w:rPr>
        <w:t>Προσεκλήθη στην Συνάντηση των Προέδρων των Ιατρικών Συλλόγων της Χώρας το Σάββατο 6 Ιουλίου 2013, προκειμένου να τοποθετηθεί.</w:t>
      </w:r>
    </w:p>
    <w:p w:rsidR="000C2AF5" w:rsidRPr="009E5CC0" w:rsidRDefault="000C2AF5" w:rsidP="000C2AF5">
      <w:pPr>
        <w:ind w:left="360"/>
        <w:jc w:val="both"/>
        <w:rPr>
          <w:rFonts w:ascii="Arial" w:hAnsi="Arial" w:cs="Arial"/>
          <w:sz w:val="22"/>
          <w:szCs w:val="22"/>
        </w:rPr>
      </w:pPr>
      <w:r w:rsidRPr="009E5CC0">
        <w:rPr>
          <w:rFonts w:ascii="Arial" w:hAnsi="Arial" w:cs="Arial"/>
          <w:sz w:val="22"/>
          <w:szCs w:val="22"/>
        </w:rPr>
        <w:t>Θα εντείνουμε τις προσπάθειές μας, ώστε να αντιμετωπίσουμε την κρίση στην οποία ευρίσκεται το Σύστημα Υγείας, με συνεργασία και συνέγερση όλων των ιατρικών και κοινωνικών φορέων.</w:t>
      </w:r>
      <w:r w:rsidR="009E5CC0" w:rsidRPr="009E5CC0">
        <w:rPr>
          <w:rFonts w:ascii="Arial" w:hAnsi="Arial" w:cs="Arial"/>
          <w:sz w:val="22"/>
          <w:szCs w:val="22"/>
        </w:rPr>
        <w:t xml:space="preserve"> Η επίλυση των προβλημάτων του χώρου της υγείας δεν γίνεται με αυστηρή τήρηση των επιλογών της </w:t>
      </w:r>
      <w:r w:rsidR="009E5CC0">
        <w:rPr>
          <w:rFonts w:ascii="Arial" w:hAnsi="Arial" w:cs="Arial"/>
          <w:sz w:val="22"/>
          <w:szCs w:val="22"/>
        </w:rPr>
        <w:t>μ</w:t>
      </w:r>
      <w:r w:rsidR="009E5CC0" w:rsidRPr="009E5CC0">
        <w:rPr>
          <w:rFonts w:ascii="Arial" w:hAnsi="Arial" w:cs="Arial"/>
          <w:sz w:val="22"/>
          <w:szCs w:val="22"/>
        </w:rPr>
        <w:t>νημονιακής πολιτικής.</w:t>
      </w:r>
    </w:p>
    <w:p w:rsidR="00DA2CB7" w:rsidRPr="009E5CC0" w:rsidRDefault="00DA2CB7" w:rsidP="00736815">
      <w:pPr>
        <w:ind w:left="2880" w:firstLine="720"/>
        <w:rPr>
          <w:rFonts w:ascii="Arial" w:eastAsia="Arial Unicode MS" w:hAnsi="Arial" w:cs="Arial"/>
          <w:b/>
          <w:sz w:val="22"/>
          <w:szCs w:val="22"/>
        </w:rPr>
      </w:pPr>
    </w:p>
    <w:p w:rsidR="00736815" w:rsidRPr="009E5CC0" w:rsidRDefault="00736815" w:rsidP="00736815">
      <w:pPr>
        <w:ind w:left="2880" w:firstLine="720"/>
        <w:rPr>
          <w:rFonts w:ascii="Arial" w:eastAsia="Arial Unicode MS" w:hAnsi="Arial" w:cs="Arial"/>
          <w:b/>
          <w:sz w:val="22"/>
          <w:szCs w:val="22"/>
        </w:rPr>
      </w:pPr>
      <w:r w:rsidRPr="009E5CC0">
        <w:rPr>
          <w:rFonts w:ascii="Arial" w:eastAsia="Arial Unicode MS" w:hAnsi="Arial" w:cs="Arial"/>
          <w:b/>
          <w:sz w:val="22"/>
          <w:szCs w:val="22"/>
        </w:rPr>
        <w:t>Για το Π.Ι.Σ</w:t>
      </w:r>
    </w:p>
    <w:p w:rsidR="00736815" w:rsidRPr="009E5CC0" w:rsidRDefault="00736815" w:rsidP="00736815">
      <w:pPr>
        <w:ind w:left="2880" w:firstLine="720"/>
        <w:rPr>
          <w:rFonts w:ascii="Arial" w:eastAsia="Arial Unicode MS" w:hAnsi="Arial" w:cs="Arial"/>
          <w:b/>
          <w:sz w:val="22"/>
          <w:szCs w:val="22"/>
        </w:rPr>
      </w:pPr>
    </w:p>
    <w:p w:rsidR="00736815" w:rsidRPr="009E5CC0" w:rsidRDefault="00736815" w:rsidP="00736815">
      <w:pPr>
        <w:ind w:firstLine="720"/>
        <w:rPr>
          <w:rFonts w:ascii="Arial" w:eastAsia="Arial Unicode MS" w:hAnsi="Arial" w:cs="Arial"/>
          <w:b/>
          <w:sz w:val="22"/>
          <w:szCs w:val="22"/>
        </w:rPr>
      </w:pPr>
      <w:r w:rsidRPr="009E5CC0">
        <w:rPr>
          <w:rFonts w:ascii="Arial" w:eastAsia="Arial Unicode MS" w:hAnsi="Arial" w:cs="Arial"/>
          <w:b/>
          <w:sz w:val="22"/>
          <w:szCs w:val="22"/>
        </w:rPr>
        <w:t>Ο Πρόεδρος</w:t>
      </w:r>
      <w:r w:rsidRPr="009E5CC0">
        <w:rPr>
          <w:rFonts w:ascii="Arial" w:eastAsia="Arial Unicode MS" w:hAnsi="Arial" w:cs="Arial"/>
          <w:b/>
          <w:sz w:val="22"/>
          <w:szCs w:val="22"/>
        </w:rPr>
        <w:tab/>
      </w:r>
      <w:r w:rsidRPr="009E5CC0">
        <w:rPr>
          <w:rFonts w:ascii="Arial" w:eastAsia="Arial Unicode MS" w:hAnsi="Arial" w:cs="Arial"/>
          <w:b/>
          <w:sz w:val="22"/>
          <w:szCs w:val="22"/>
        </w:rPr>
        <w:tab/>
      </w:r>
      <w:r w:rsidRPr="009E5CC0">
        <w:rPr>
          <w:rFonts w:ascii="Arial" w:eastAsia="Arial Unicode MS" w:hAnsi="Arial" w:cs="Arial"/>
          <w:b/>
          <w:sz w:val="22"/>
          <w:szCs w:val="22"/>
        </w:rPr>
        <w:tab/>
      </w:r>
      <w:r w:rsidRPr="009E5CC0">
        <w:rPr>
          <w:rFonts w:ascii="Arial" w:eastAsia="Arial Unicode MS" w:hAnsi="Arial" w:cs="Arial"/>
          <w:b/>
          <w:sz w:val="22"/>
          <w:szCs w:val="22"/>
        </w:rPr>
        <w:tab/>
      </w:r>
      <w:r w:rsidRPr="009E5CC0">
        <w:rPr>
          <w:rFonts w:ascii="Arial" w:eastAsia="Arial Unicode MS" w:hAnsi="Arial" w:cs="Arial"/>
          <w:b/>
          <w:sz w:val="22"/>
          <w:szCs w:val="22"/>
        </w:rPr>
        <w:tab/>
        <w:t>Ο Γ. Γραμματέας</w:t>
      </w:r>
    </w:p>
    <w:p w:rsidR="00736815" w:rsidRPr="009E5CC0" w:rsidRDefault="00736815" w:rsidP="00736815">
      <w:pPr>
        <w:rPr>
          <w:rFonts w:ascii="Arial" w:eastAsia="Arial Unicode MS" w:hAnsi="Arial" w:cs="Arial"/>
          <w:sz w:val="22"/>
          <w:szCs w:val="22"/>
        </w:rPr>
      </w:pPr>
      <w:r w:rsidRPr="009E5CC0">
        <w:rPr>
          <w:rFonts w:ascii="Arial" w:eastAsia="Arial Unicode MS" w:hAnsi="Arial" w:cs="Arial"/>
          <w:sz w:val="22"/>
          <w:szCs w:val="22"/>
        </w:rPr>
        <w:tab/>
      </w:r>
    </w:p>
    <w:p w:rsidR="00736815" w:rsidRPr="009E5CC0" w:rsidRDefault="00736815" w:rsidP="00736815">
      <w:pPr>
        <w:rPr>
          <w:rFonts w:ascii="Arial" w:eastAsia="Arial Unicode MS" w:hAnsi="Arial" w:cs="Arial"/>
          <w:sz w:val="22"/>
          <w:szCs w:val="22"/>
        </w:rPr>
      </w:pPr>
      <w:r w:rsidRPr="009E5CC0">
        <w:rPr>
          <w:rFonts w:ascii="Arial" w:eastAsia="Arial Unicode MS" w:hAnsi="Arial" w:cs="Arial"/>
          <w:sz w:val="22"/>
          <w:szCs w:val="22"/>
        </w:rPr>
        <w:tab/>
      </w:r>
      <w:r w:rsidRPr="009E5CC0">
        <w:rPr>
          <w:rFonts w:ascii="Arial" w:eastAsia="Arial Unicode MS" w:hAnsi="Arial" w:cs="Arial"/>
          <w:b/>
          <w:sz w:val="22"/>
          <w:szCs w:val="22"/>
        </w:rPr>
        <w:t>Μ. ΒΛΑΣΤΑΡΑΚΟΣ</w:t>
      </w:r>
      <w:r w:rsidRPr="009E5CC0">
        <w:rPr>
          <w:rFonts w:ascii="Arial" w:eastAsia="Arial Unicode MS" w:hAnsi="Arial" w:cs="Arial"/>
          <w:b/>
          <w:sz w:val="22"/>
          <w:szCs w:val="22"/>
        </w:rPr>
        <w:tab/>
      </w:r>
      <w:r w:rsidRPr="009E5CC0">
        <w:rPr>
          <w:rFonts w:ascii="Arial" w:eastAsia="Arial Unicode MS" w:hAnsi="Arial" w:cs="Arial"/>
          <w:b/>
          <w:sz w:val="22"/>
          <w:szCs w:val="22"/>
        </w:rPr>
        <w:tab/>
      </w:r>
      <w:r w:rsidRPr="009E5CC0">
        <w:rPr>
          <w:rFonts w:ascii="Arial" w:eastAsia="Arial Unicode MS" w:hAnsi="Arial" w:cs="Arial"/>
          <w:b/>
          <w:sz w:val="22"/>
          <w:szCs w:val="22"/>
        </w:rPr>
        <w:tab/>
      </w:r>
      <w:r w:rsidRPr="009E5CC0">
        <w:rPr>
          <w:rFonts w:ascii="Arial" w:eastAsia="Arial Unicode MS" w:hAnsi="Arial" w:cs="Arial"/>
          <w:b/>
          <w:sz w:val="22"/>
          <w:szCs w:val="22"/>
        </w:rPr>
        <w:tab/>
        <w:t>Κ. ΑΛΕΞΑΝΔΡΟΠΟΥΛΟΣ</w:t>
      </w:r>
    </w:p>
    <w:p w:rsidR="00736815" w:rsidRPr="009E5CC0" w:rsidRDefault="00736815" w:rsidP="00736815">
      <w:pPr>
        <w:rPr>
          <w:rFonts w:ascii="Arial" w:eastAsia="Arial Unicode MS" w:hAnsi="Arial" w:cs="Arial"/>
          <w:sz w:val="22"/>
          <w:szCs w:val="22"/>
        </w:rPr>
      </w:pPr>
    </w:p>
    <w:sectPr w:rsidR="00736815" w:rsidRPr="009E5CC0" w:rsidSect="008F1288">
      <w:headerReference w:type="default" r:id="rId7"/>
      <w:footerReference w:type="default" r:id="rId8"/>
      <w:pgSz w:w="12240" w:h="15840"/>
      <w:pgMar w:top="1440" w:right="1800" w:bottom="1440" w:left="21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88A" w:rsidRDefault="001A588A">
      <w:r>
        <w:separator/>
      </w:r>
    </w:p>
  </w:endnote>
  <w:endnote w:type="continuationSeparator" w:id="1">
    <w:p w:rsidR="001A588A" w:rsidRDefault="001A58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B81" w:rsidRDefault="002B5308">
    <w:pPr>
      <w:pStyle w:val="Footer"/>
      <w:jc w:val="center"/>
    </w:pPr>
    <w:r>
      <w:rPr>
        <w:noProof/>
      </w:rPr>
      <w:drawing>
        <wp:inline distT="0" distB="0" distL="0" distR="0">
          <wp:extent cx="5486400" cy="742950"/>
          <wp:effectExtent l="19050" t="0" r="0" b="0"/>
          <wp:docPr id="2" name="Εικόνα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srcRect/>
                  <a:stretch>
                    <a:fillRect/>
                  </a:stretch>
                </pic:blipFill>
                <pic:spPr bwMode="auto">
                  <a:xfrm>
                    <a:off x="0" y="0"/>
                    <a:ext cx="5486400" cy="7429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88A" w:rsidRDefault="001A588A">
      <w:r>
        <w:separator/>
      </w:r>
    </w:p>
  </w:footnote>
  <w:footnote w:type="continuationSeparator" w:id="1">
    <w:p w:rsidR="001A588A" w:rsidRDefault="001A58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B81" w:rsidRDefault="002B5308">
    <w:pPr>
      <w:pStyle w:val="Header"/>
      <w:jc w:val="center"/>
    </w:pPr>
    <w:r>
      <w:rPr>
        <w:noProof/>
      </w:rPr>
      <w:drawing>
        <wp:inline distT="0" distB="0" distL="0" distR="0">
          <wp:extent cx="5238750" cy="1981200"/>
          <wp:effectExtent l="19050" t="0" r="0" b="0"/>
          <wp:docPr id="1" name="Εικόνα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38750" cy="1981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81518"/>
    <w:multiLevelType w:val="hybridMultilevel"/>
    <w:tmpl w:val="2312CEFA"/>
    <w:lvl w:ilvl="0" w:tplc="CAE41E16">
      <w:start w:val="1"/>
      <w:numFmt w:val="decimal"/>
      <w:lvlText w:val="%1)"/>
      <w:lvlJc w:val="left"/>
      <w:pPr>
        <w:ind w:left="720" w:hanging="360"/>
      </w:pPr>
      <w:rPr>
        <w:rFonts w:asciiTheme="minorHAnsi" w:eastAsiaTheme="minorHAnsi" w:hAnsiTheme="minorHAnsi" w:cstheme="minorBid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savePreviewPicture/>
  <w:footnotePr>
    <w:footnote w:id="0"/>
    <w:footnote w:id="1"/>
  </w:footnotePr>
  <w:endnotePr>
    <w:endnote w:id="0"/>
    <w:endnote w:id="1"/>
  </w:endnotePr>
  <w:compat/>
  <w:rsids>
    <w:rsidRoot w:val="00050E2F"/>
    <w:rsid w:val="00010F87"/>
    <w:rsid w:val="00050E2F"/>
    <w:rsid w:val="00052A5F"/>
    <w:rsid w:val="000B0F46"/>
    <w:rsid w:val="000C2AF5"/>
    <w:rsid w:val="000D1B2F"/>
    <w:rsid w:val="001567C0"/>
    <w:rsid w:val="00176EAA"/>
    <w:rsid w:val="0019450D"/>
    <w:rsid w:val="00194705"/>
    <w:rsid w:val="001A588A"/>
    <w:rsid w:val="0020354C"/>
    <w:rsid w:val="00221F07"/>
    <w:rsid w:val="002516C7"/>
    <w:rsid w:val="002A2461"/>
    <w:rsid w:val="002B5308"/>
    <w:rsid w:val="002F4301"/>
    <w:rsid w:val="003451DF"/>
    <w:rsid w:val="00352A7E"/>
    <w:rsid w:val="0038148C"/>
    <w:rsid w:val="003C1B41"/>
    <w:rsid w:val="003D1694"/>
    <w:rsid w:val="00432CE7"/>
    <w:rsid w:val="00433EBD"/>
    <w:rsid w:val="00493BFD"/>
    <w:rsid w:val="00512E6B"/>
    <w:rsid w:val="00536974"/>
    <w:rsid w:val="00537CD2"/>
    <w:rsid w:val="00547030"/>
    <w:rsid w:val="00641A23"/>
    <w:rsid w:val="00646CBF"/>
    <w:rsid w:val="006A0B81"/>
    <w:rsid w:val="00736815"/>
    <w:rsid w:val="007472E4"/>
    <w:rsid w:val="00780207"/>
    <w:rsid w:val="007D51B0"/>
    <w:rsid w:val="00842684"/>
    <w:rsid w:val="008A4182"/>
    <w:rsid w:val="008F1288"/>
    <w:rsid w:val="009257DE"/>
    <w:rsid w:val="00973014"/>
    <w:rsid w:val="009B300C"/>
    <w:rsid w:val="009D022D"/>
    <w:rsid w:val="009E5CC0"/>
    <w:rsid w:val="00A44E5D"/>
    <w:rsid w:val="00A651BB"/>
    <w:rsid w:val="00A73689"/>
    <w:rsid w:val="00AE7DA6"/>
    <w:rsid w:val="00AF522D"/>
    <w:rsid w:val="00BD6E98"/>
    <w:rsid w:val="00C12DB6"/>
    <w:rsid w:val="00C12E23"/>
    <w:rsid w:val="00C56E0E"/>
    <w:rsid w:val="00CD6099"/>
    <w:rsid w:val="00CF1619"/>
    <w:rsid w:val="00D34963"/>
    <w:rsid w:val="00DA2CB7"/>
    <w:rsid w:val="00DB7610"/>
    <w:rsid w:val="00DC5511"/>
    <w:rsid w:val="00DE723D"/>
    <w:rsid w:val="00E06EC3"/>
    <w:rsid w:val="00E2683D"/>
    <w:rsid w:val="00E93490"/>
    <w:rsid w:val="00F83566"/>
    <w:rsid w:val="00FB03A6"/>
    <w:rsid w:val="00FB375A"/>
    <w:rsid w:val="00FB4562"/>
    <w:rsid w:val="00FE3B7C"/>
    <w:rsid w:val="00FF62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C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E2F"/>
    <w:pPr>
      <w:tabs>
        <w:tab w:val="center" w:pos="4320"/>
        <w:tab w:val="right" w:pos="8640"/>
      </w:tabs>
    </w:pPr>
  </w:style>
  <w:style w:type="paragraph" w:styleId="Footer">
    <w:name w:val="footer"/>
    <w:basedOn w:val="Normal"/>
    <w:rsid w:val="00050E2F"/>
    <w:pPr>
      <w:tabs>
        <w:tab w:val="center" w:pos="4320"/>
        <w:tab w:val="right" w:pos="8640"/>
      </w:tabs>
    </w:pPr>
  </w:style>
  <w:style w:type="paragraph" w:styleId="BalloonText">
    <w:name w:val="Balloon Text"/>
    <w:basedOn w:val="Normal"/>
    <w:link w:val="BalloonTextChar"/>
    <w:rsid w:val="00E2683D"/>
    <w:rPr>
      <w:rFonts w:ascii="Tahoma" w:hAnsi="Tahoma" w:cs="Tahoma"/>
      <w:sz w:val="16"/>
      <w:szCs w:val="16"/>
    </w:rPr>
  </w:style>
  <w:style w:type="character" w:customStyle="1" w:styleId="BalloonTextChar">
    <w:name w:val="Balloon Text Char"/>
    <w:basedOn w:val="DefaultParagraphFont"/>
    <w:link w:val="BalloonText"/>
    <w:rsid w:val="00E2683D"/>
    <w:rPr>
      <w:rFonts w:ascii="Tahoma" w:hAnsi="Tahoma" w:cs="Tahoma"/>
      <w:sz w:val="16"/>
      <w:szCs w:val="16"/>
    </w:rPr>
  </w:style>
  <w:style w:type="paragraph" w:customStyle="1" w:styleId="Standard">
    <w:name w:val="Standard"/>
    <w:rsid w:val="00736815"/>
    <w:pPr>
      <w:widowControl w:val="0"/>
      <w:suppressAutoHyphens/>
      <w:autoSpaceDN w:val="0"/>
      <w:textAlignment w:val="baseline"/>
    </w:pPr>
    <w:rPr>
      <w:rFonts w:eastAsia="Lucida Sans Unicode" w:cs="Tahoma"/>
      <w:kern w:val="3"/>
      <w:sz w:val="24"/>
      <w:szCs w:val="24"/>
      <w:lang w:eastAsia="zh-CN" w:bidi="hi-IN"/>
    </w:rPr>
  </w:style>
  <w:style w:type="character" w:customStyle="1" w:styleId="apple-converted-space">
    <w:name w:val="apple-converted-space"/>
    <w:basedOn w:val="DefaultParagraphFont"/>
    <w:rsid w:val="00536974"/>
  </w:style>
  <w:style w:type="paragraph" w:styleId="ListParagraph">
    <w:name w:val="List Paragraph"/>
    <w:basedOn w:val="Normal"/>
    <w:uiPriority w:val="34"/>
    <w:qFormat/>
    <w:rsid w:val="00DA2CB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3454</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p.kontomina</cp:lastModifiedBy>
  <cp:revision>2</cp:revision>
  <cp:lastPrinted>2013-07-04T08:26:00Z</cp:lastPrinted>
  <dcterms:created xsi:type="dcterms:W3CDTF">2013-07-04T09:19:00Z</dcterms:created>
  <dcterms:modified xsi:type="dcterms:W3CDTF">2013-07-04T09:19:00Z</dcterms:modified>
</cp:coreProperties>
</file>